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56" w:rsidRPr="00750DAF" w:rsidRDefault="001B5256" w:rsidP="00750DAF">
      <w:pPr>
        <w:pStyle w:val="NoSpacing"/>
        <w:ind w:firstLine="709"/>
        <w:jc w:val="center"/>
        <w:rPr>
          <w:rFonts w:ascii="Times New Roman" w:hAnsi="Times New Roman"/>
          <w:b/>
          <w:sz w:val="30"/>
          <w:szCs w:val="28"/>
          <w:lang w:eastAsia="ru-RU"/>
        </w:rPr>
      </w:pPr>
      <w:r w:rsidRPr="00750DAF">
        <w:rPr>
          <w:rFonts w:ascii="Times New Roman" w:hAnsi="Times New Roman"/>
          <w:b/>
          <w:sz w:val="30"/>
          <w:szCs w:val="28"/>
          <w:lang w:eastAsia="ru-RU"/>
        </w:rPr>
        <w:t>Всемирный день некурения.</w:t>
      </w:r>
    </w:p>
    <w:p w:rsidR="001B5256" w:rsidRPr="00750DAF" w:rsidRDefault="001B5256" w:rsidP="00750DAF">
      <w:pPr>
        <w:pStyle w:val="NoSpacing"/>
        <w:ind w:firstLine="709"/>
        <w:jc w:val="center"/>
        <w:rPr>
          <w:rFonts w:ascii="Times New Roman" w:hAnsi="Times New Roman"/>
          <w:b/>
          <w:sz w:val="30"/>
          <w:szCs w:val="28"/>
          <w:lang w:eastAsia="ru-RU"/>
        </w:rPr>
      </w:pPr>
      <w:r w:rsidRPr="00750DAF">
        <w:rPr>
          <w:rFonts w:ascii="Times New Roman" w:hAnsi="Times New Roman"/>
          <w:b/>
          <w:sz w:val="30"/>
          <w:szCs w:val="28"/>
          <w:lang w:eastAsia="ru-RU"/>
        </w:rPr>
        <w:t>Профилактика онкологических заболеваний.</w:t>
      </w:r>
    </w:p>
    <w:p w:rsidR="001B5256" w:rsidRPr="00750DAF" w:rsidRDefault="001B5256" w:rsidP="00750DAF">
      <w:pPr>
        <w:pStyle w:val="NoSpacing"/>
        <w:ind w:firstLine="709"/>
        <w:jc w:val="center"/>
        <w:rPr>
          <w:rFonts w:ascii="Times New Roman" w:hAnsi="Times New Roman"/>
          <w:b/>
          <w:sz w:val="30"/>
          <w:szCs w:val="28"/>
          <w:lang w:eastAsia="ru-RU"/>
        </w:rPr>
      </w:pPr>
      <w:r w:rsidRPr="00750DAF">
        <w:rPr>
          <w:rFonts w:ascii="Times New Roman" w:hAnsi="Times New Roman"/>
          <w:b/>
          <w:sz w:val="30"/>
          <w:szCs w:val="28"/>
          <w:lang w:eastAsia="ru-RU"/>
        </w:rPr>
        <w:t>17 ноября 2016 года</w:t>
      </w:r>
    </w:p>
    <w:p w:rsidR="001B5256" w:rsidRPr="00750DAF" w:rsidRDefault="001B5256" w:rsidP="00750DAF">
      <w:pPr>
        <w:pStyle w:val="NoSpacing"/>
        <w:ind w:firstLine="709"/>
        <w:jc w:val="center"/>
        <w:rPr>
          <w:rFonts w:ascii="Times New Roman" w:hAnsi="Times New Roman"/>
          <w:b/>
          <w:sz w:val="30"/>
          <w:szCs w:val="28"/>
          <w:lang w:eastAsia="ru-RU"/>
        </w:rPr>
      </w:pP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Ежегодно по инициативе Международного союза по борьбе с раком в третий четверг ноября проводится День некурения. Республиканская антитабачная информационно-образовательная акция, инициированная Министерством здравоохранения Республики Беларусь, приуроченная к этому дню, пройдет в нашей стране с 14 по 17 ноября 2016 года.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 (РКБТ ВОЗ). 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В рамках акции запланировано проведение пресс-конференций и “круглых столов”, выступлений в СМИ по вопросам профилактики табакокурения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табакокурения. Министерством здравоохранения инициировано проведение в органах государственного управления и подведомственных им организациях информационно-образовательных мероприятий, приуроченных к Всемирному Дню некурения. Организована трансляция социальной рекламы по профилактике табакокурения на каналах радио и ТВ.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</w:t>
      </w:r>
      <w:r w:rsidRPr="002257B6">
        <w:rPr>
          <w:rFonts w:ascii="Times New Roman" w:hAnsi="Times New Roman"/>
          <w:sz w:val="28"/>
          <w:szCs w:val="28"/>
        </w:rPr>
        <w:t>. По данным республиканского социологического исследования, проведенного в 201</w:t>
      </w:r>
      <w:r w:rsidRPr="002257B6">
        <w:rPr>
          <w:rFonts w:ascii="Times New Roman" w:hAnsi="Times New Roman"/>
          <w:sz w:val="28"/>
          <w:szCs w:val="28"/>
          <w:lang w:val="be-BY"/>
        </w:rPr>
        <w:t>5</w:t>
      </w:r>
      <w:r w:rsidRPr="002257B6">
        <w:rPr>
          <w:rFonts w:ascii="Times New Roman" w:hAnsi="Times New Roman"/>
          <w:sz w:val="28"/>
          <w:szCs w:val="28"/>
        </w:rPr>
        <w:t xml:space="preserve"> году, в республике курит 27,9% (в 2001г – 41,6%) населения в возрасте 16 лет и старше, из них: постоянно курит 17,8%, от случая к случаю – 10,1%. Доля респондентов, бросивших курить, составила 14,6%, из них 10,4% отказались от курения более 2-х лет назад, 4,2% </w:t>
      </w:r>
      <w:r w:rsidRPr="002257B6">
        <w:rPr>
          <w:rFonts w:ascii="Times New Roman" w:hAnsi="Times New Roman"/>
          <w:i/>
          <w:sz w:val="28"/>
          <w:szCs w:val="28"/>
        </w:rPr>
        <w:t>–</w:t>
      </w:r>
      <w:r w:rsidRPr="002257B6">
        <w:rPr>
          <w:rFonts w:ascii="Times New Roman" w:hAnsi="Times New Roman"/>
          <w:sz w:val="28"/>
          <w:szCs w:val="28"/>
        </w:rPr>
        <w:t xml:space="preserve"> в течение последних 2-х лет. С 2001 года распространенность курения снизилась почти на 14 %.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Доля курящих мужчин составляет 43%, доля курящих женщин – 15,6%. Доля тех, “кто курит постоянно”, в группе мужчин составляет 30,6%, в группе женщин – 7,2%; доля курящих “от случая к случаю” среди мужчин составила 12,4%, среди женщин – 8,4%. В течение последних 1-2 лет смогли отказаться от курения 5,4% мужчин, 3,3% женщин.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Курение наносит существенный вред здоровью курильщика. Табачный дым опасен не только для курильщика, но и для тех, кто находится с ним рядом. </w:t>
      </w:r>
      <w:r w:rsidRPr="002257B6">
        <w:rPr>
          <w:rFonts w:ascii="Times New Roman" w:hAnsi="Times New Roman"/>
          <w:sz w:val="28"/>
          <w:szCs w:val="28"/>
        </w:rPr>
        <w:t xml:space="preserve">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лимфом у таких детей. 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По данным социсследования более половине опрошенных приходится находиться рядом с курящими в различных местах (на 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257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Отказ от курения в любом возрасте оправдан, поскольку: 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через 8 часов уровень кислорода в крови возвращается к норме;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через 48 часов человек обретает обоняние и вкус;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через 1 месяц становится легче дышать, исчезают утомление, головная боль;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через 6 месяцев проходят бронхиты, восстановится сердечный ритм;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через 1 год вдвое уменьшается возможность умереть от ишемической болезни сердца;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>через 5 лет в 2 раза сокращается вероятность заболеть онкологическими заболеваниями.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7B6">
        <w:rPr>
          <w:rFonts w:ascii="Times New Roman" w:hAnsi="Times New Roman"/>
          <w:sz w:val="28"/>
          <w:szCs w:val="28"/>
        </w:rPr>
        <w:t>Курить или не курить в собственной квартире – это личный выбор каждого. Но курить в общественных местах – значит подвергать окружающих риску, причем значительно большему, чем для самого курильщика. Курение является одной из наиболее распространенных и массовых в мировом масштабе привычкой, наносящей урон как здоровью отдельного человека, так и обществу в целом. В курение вовлечены практически все слои населения и, что наиболее опасно, женщины и юношество.</w:t>
      </w:r>
      <w:r w:rsidRPr="002257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тех, кто уже курит, разработана целая система мероприятий по отказу от этой вредной привычки. Однако успех в борьбе с курением будет гарантирован лишь в том случае, если курящие сами придут к осознанному желанию бросить курить.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Прекращение курения </w:t>
      </w:r>
      <w:r w:rsidRPr="002257B6">
        <w:rPr>
          <w:rFonts w:ascii="Times New Roman" w:hAnsi="Times New Roman"/>
          <w:iCs/>
          <w:sz w:val="28"/>
          <w:szCs w:val="28"/>
        </w:rPr>
        <w:t>даже в среднем и старшем возрасте</w:t>
      </w:r>
      <w:r w:rsidRPr="002257B6">
        <w:rPr>
          <w:rFonts w:ascii="Times New Roman" w:hAnsi="Times New Roman"/>
          <w:sz w:val="28"/>
          <w:szCs w:val="28"/>
        </w:rPr>
        <w:t xml:space="preserve"> даёт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Мировой опыт свидетельствует, что добиться значительного снижения распространенности табакокурения возможно только при четком законодательном регулировании, проведении долговременных антитабачных программ.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В стране действует ряд нормативных правовых документов, в том числе: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Декрет Президента Республики Беларусь от 17 декабря </w:t>
      </w:r>
      <w:smartTag w:uri="urn:schemas-microsoft-com:office:smarttags" w:element="metricconverter">
        <w:smartTagPr>
          <w:attr w:name="ProductID" w:val="2002 г"/>
        </w:smartTagPr>
        <w:r w:rsidRPr="002257B6">
          <w:rPr>
            <w:sz w:val="28"/>
            <w:szCs w:val="28"/>
          </w:rPr>
          <w:t>2002 г</w:t>
        </w:r>
      </w:smartTag>
      <w:r w:rsidRPr="002257B6">
        <w:rPr>
          <w:sz w:val="28"/>
          <w:szCs w:val="28"/>
        </w:rPr>
        <w:t xml:space="preserve">. № 28 «О государственном регулировании производства, оборота и потребления табачного сырья и табачных изделий»;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>Закон Республики Беларусь от 10 мая 2007 года № 225-З “О рекламе”;</w:t>
      </w:r>
    </w:p>
    <w:p w:rsidR="001B5256" w:rsidRPr="002257B6" w:rsidRDefault="001B5256" w:rsidP="00750DA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257B6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административных нарушениях от 21 апреля </w:t>
      </w:r>
      <w:smartTag w:uri="urn:schemas-microsoft-com:office:smarttags" w:element="metricconverter">
        <w:smartTagPr>
          <w:attr w:name="ProductID" w:val="2003 г"/>
        </w:smartTagPr>
        <w:r w:rsidRPr="002257B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257B6">
        <w:rPr>
          <w:rFonts w:ascii="Times New Roman" w:hAnsi="Times New Roman" w:cs="Times New Roman"/>
          <w:sz w:val="28"/>
          <w:szCs w:val="28"/>
        </w:rPr>
        <w:t>. N 194-З.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Республика Беларусь ратифицировала РКБТ ВОЗ в 2005 году. РКБТ ВОЗ является основным документом, включающим самые важные направления борьбы против табака в мире, с участием 180 Сторон. 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Координатором деятельности по реализации РКБТ в Республике Беларусь является Министерство здравоохранения Республики Беларусь. 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РКБТ ВОЗ налагает правовые обязательства на свои Стороны – то есть на страны (и на Европейский союз), которые официально присоединились к договору. В ряду этих обязательств стоят следующие: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- защита политики общественного здравоохранения от коммерческих и других интересов табачной промышленности;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- принятие ценовых и налоговых мер по сокращению спроса на табак; защита людей от воздействия табачного дыма;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- регулирование состава табачных изделий; регулирование упаковки и маркировки табачных изделий;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- предупреждение людей об опасности табака; запрещение рекламы, стимулирования продажи и спонсорства табачных изделий;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- оказание помощи людям в предупреждении их привыкания к табаку;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- контроль за незаконной торговлей табачными изделиями; </w:t>
      </w:r>
    </w:p>
    <w:p w:rsidR="001B5256" w:rsidRPr="002257B6" w:rsidRDefault="001B5256" w:rsidP="00750D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B6">
        <w:rPr>
          <w:sz w:val="28"/>
          <w:szCs w:val="28"/>
        </w:rPr>
        <w:t xml:space="preserve">- запрет на продажу табачных изделий несовершеннолетним и несовершеннолетними. 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В соответствие с РКБТ ВОЗ планируется и проводится ряд мероприятий, охватывающих различные аспекты антитабачной деятельности. 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Вместе с тем, по данным социсследования более половины респондентов (54,8%) полагают, что есть необходимость в дальнейшем ужесточении мер по борьбе с курением. На протяжении 2012-2015 гг. доля тех, кто выступает за ужесточение мер по борьбе с курением, остается довольно высокой.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Министерство здравоохранения Республики Беларусь активно выступает с инициативами по совершенствованию законодательства в отношении потребления табачных изделий. Среди них – расширение перечня общественных мест, где курение запрещено, регулирование электронных систем курения, запрет курения в присутствии детей до 14 лет в автомобилях и помещениях.</w:t>
      </w:r>
    </w:p>
    <w:p w:rsidR="001B5256" w:rsidRPr="002257B6" w:rsidRDefault="001B5256" w:rsidP="00750DA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Только совместные усилия всех заинтересованных, последовательная систематическая работа, направленная на сокращение потребления табачных изделий в нашей стране будут способствовать сохранению и укреплению здоровья граждан Республики Беларусь.</w:t>
      </w:r>
    </w:p>
    <w:p w:rsidR="001B5256" w:rsidRPr="002257B6" w:rsidRDefault="001B5256" w:rsidP="00750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56" w:rsidRPr="002257B6" w:rsidRDefault="001B5256" w:rsidP="00DA7F03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Заместитель директора РНПЦ онкологии и </w:t>
      </w:r>
    </w:p>
    <w:p w:rsidR="001B5256" w:rsidRPr="002257B6" w:rsidRDefault="001B5256" w:rsidP="00DA7F03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медицинской радиологии им. Н.Н. Александрова</w:t>
      </w:r>
    </w:p>
    <w:p w:rsidR="001B5256" w:rsidRPr="002257B6" w:rsidRDefault="001B5256" w:rsidP="00DA7F03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(по медицинской части), д.м.н., доцент                         Н.Н. Антоненкова </w:t>
      </w:r>
    </w:p>
    <w:p w:rsidR="001B5256" w:rsidRPr="002257B6" w:rsidRDefault="001B5256" w:rsidP="00DA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256" w:rsidRPr="002257B6" w:rsidRDefault="001B5256" w:rsidP="00DA7F03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Заведующий отделом общественного здоровья</w:t>
      </w:r>
    </w:p>
    <w:p w:rsidR="001B5256" w:rsidRPr="002257B6" w:rsidRDefault="001B5256" w:rsidP="00DA7F03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 xml:space="preserve"> ГУ “Республиканский центр гигиены, </w:t>
      </w:r>
    </w:p>
    <w:p w:rsidR="001B5256" w:rsidRPr="002257B6" w:rsidRDefault="001B5256" w:rsidP="00DA7F03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257B6">
        <w:rPr>
          <w:rFonts w:ascii="Times New Roman" w:hAnsi="Times New Roman"/>
          <w:sz w:val="28"/>
          <w:szCs w:val="28"/>
        </w:rPr>
        <w:t>эпидемиологии и общественного здоровья”                    О.В.Бартман</w:t>
      </w:r>
    </w:p>
    <w:sectPr w:rsidR="001B5256" w:rsidRPr="002257B6" w:rsidSect="00DA7F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56" w:rsidRDefault="001B5256" w:rsidP="00DA7F03">
      <w:pPr>
        <w:spacing w:after="0" w:line="240" w:lineRule="auto"/>
      </w:pPr>
      <w:r>
        <w:separator/>
      </w:r>
    </w:p>
  </w:endnote>
  <w:endnote w:type="continuationSeparator" w:id="1">
    <w:p w:rsidR="001B5256" w:rsidRDefault="001B5256" w:rsidP="00DA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56" w:rsidRDefault="001B5256" w:rsidP="00DA7F03">
      <w:pPr>
        <w:spacing w:after="0" w:line="240" w:lineRule="auto"/>
      </w:pPr>
      <w:r>
        <w:separator/>
      </w:r>
    </w:p>
  </w:footnote>
  <w:footnote w:type="continuationSeparator" w:id="1">
    <w:p w:rsidR="001B5256" w:rsidRDefault="001B5256" w:rsidP="00DA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56" w:rsidRDefault="001B525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B5256" w:rsidRDefault="001B52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6EC"/>
    <w:multiLevelType w:val="multilevel"/>
    <w:tmpl w:val="EE1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FB8"/>
    <w:rsid w:val="000044F5"/>
    <w:rsid w:val="00013312"/>
    <w:rsid w:val="00022DC6"/>
    <w:rsid w:val="00053E25"/>
    <w:rsid w:val="00060EB8"/>
    <w:rsid w:val="000A457D"/>
    <w:rsid w:val="00182802"/>
    <w:rsid w:val="001A119D"/>
    <w:rsid w:val="001B0159"/>
    <w:rsid w:val="001B2040"/>
    <w:rsid w:val="001B5256"/>
    <w:rsid w:val="001F4255"/>
    <w:rsid w:val="002257B6"/>
    <w:rsid w:val="00247A10"/>
    <w:rsid w:val="00290D83"/>
    <w:rsid w:val="002D254E"/>
    <w:rsid w:val="00350652"/>
    <w:rsid w:val="003A6B51"/>
    <w:rsid w:val="003C43A6"/>
    <w:rsid w:val="004470B3"/>
    <w:rsid w:val="00457D23"/>
    <w:rsid w:val="00497156"/>
    <w:rsid w:val="004B642E"/>
    <w:rsid w:val="004F4D8A"/>
    <w:rsid w:val="00570D0B"/>
    <w:rsid w:val="0057787A"/>
    <w:rsid w:val="00625FDD"/>
    <w:rsid w:val="00646EC7"/>
    <w:rsid w:val="00693718"/>
    <w:rsid w:val="00750A04"/>
    <w:rsid w:val="00750DAF"/>
    <w:rsid w:val="007615A0"/>
    <w:rsid w:val="007B03A9"/>
    <w:rsid w:val="00896A25"/>
    <w:rsid w:val="008D27FB"/>
    <w:rsid w:val="009144DC"/>
    <w:rsid w:val="00937F55"/>
    <w:rsid w:val="0097386A"/>
    <w:rsid w:val="009738FB"/>
    <w:rsid w:val="00991FB8"/>
    <w:rsid w:val="009F6DF1"/>
    <w:rsid w:val="00A27B0B"/>
    <w:rsid w:val="00A62CED"/>
    <w:rsid w:val="00AA54CB"/>
    <w:rsid w:val="00AA6ADB"/>
    <w:rsid w:val="00AD23DC"/>
    <w:rsid w:val="00B20407"/>
    <w:rsid w:val="00C64C63"/>
    <w:rsid w:val="00D67E4E"/>
    <w:rsid w:val="00D839B4"/>
    <w:rsid w:val="00DA7F03"/>
    <w:rsid w:val="00E212F2"/>
    <w:rsid w:val="00E70ED6"/>
    <w:rsid w:val="00E765AA"/>
    <w:rsid w:val="00E87166"/>
    <w:rsid w:val="00E96051"/>
    <w:rsid w:val="00EB1FDD"/>
    <w:rsid w:val="00EB4894"/>
    <w:rsid w:val="00EF392E"/>
    <w:rsid w:val="00F4461E"/>
    <w:rsid w:val="00F47051"/>
    <w:rsid w:val="00F4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1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1FB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91F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2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F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9738FB"/>
    <w:pPr>
      <w:spacing w:after="120" w:line="240" w:lineRule="auto"/>
    </w:pPr>
    <w:rPr>
      <w:rFonts w:ascii="Times New Roman" w:eastAsia="Times New Roman" w:hAnsi="Times New Roman"/>
      <w:sz w:val="28"/>
      <w:szCs w:val="24"/>
      <w:lang w:val="it-IT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38FB"/>
    <w:rPr>
      <w:rFonts w:ascii="Times New Roman" w:hAnsi="Times New Roman" w:cs="Times New Roman"/>
      <w:sz w:val="24"/>
      <w:szCs w:val="24"/>
      <w:lang w:val="it-IT" w:eastAsia="ru-RU"/>
    </w:rPr>
  </w:style>
  <w:style w:type="paragraph" w:styleId="BodyText2">
    <w:name w:val="Body Text 2"/>
    <w:basedOn w:val="Normal"/>
    <w:link w:val="BodyText2Char"/>
    <w:uiPriority w:val="99"/>
    <w:rsid w:val="009738F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38F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738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738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0044F5"/>
    <w:rPr>
      <w:lang w:eastAsia="en-US"/>
    </w:rPr>
  </w:style>
  <w:style w:type="paragraph" w:customStyle="1" w:styleId="ConsPlusNormal">
    <w:name w:val="ConsPlusNormal"/>
    <w:uiPriority w:val="99"/>
    <w:rsid w:val="0005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F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1424</Words>
  <Characters>8117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npavlovich</dc:creator>
  <cp:keywords/>
  <dc:description/>
  <cp:lastModifiedBy>Dmitry</cp:lastModifiedBy>
  <cp:revision>3</cp:revision>
  <cp:lastPrinted>2016-11-17T07:03:00Z</cp:lastPrinted>
  <dcterms:created xsi:type="dcterms:W3CDTF">2016-11-14T12:01:00Z</dcterms:created>
  <dcterms:modified xsi:type="dcterms:W3CDTF">2016-11-17T07:05:00Z</dcterms:modified>
</cp:coreProperties>
</file>