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Фрагмент  урока ў 5 класе “Мяккі знак”</w:t>
      </w:r>
    </w:p>
    <w:p w:rsidR="007642F8" w:rsidRDefault="007642F8" w:rsidP="007642F8">
      <w:pPr>
        <w:pStyle w:val="a3"/>
        <w:spacing w:line="360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Мэты: </w:t>
      </w:r>
      <w:r>
        <w:rPr>
          <w:sz w:val="28"/>
          <w:szCs w:val="28"/>
          <w:lang w:val="be-BY"/>
        </w:rPr>
        <w:t>садзейнічаць засваенню вучнямі правапісу мяккага знака для абазначэння мяккасці зычных на канцы і ў сярэдзіне слова; удасканальваць навык вымаўлення і напісання слоў з мяккім знакам; развіваць слоўнік вучняў, фарміраваць уменні складаць выказванне ў навуковым стылі; спрыяць выхаванню патрыятычных пачуццяў.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урока: 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тлумачэння новага матэрыялу.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Этап   урока.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Пазнавальна – аперацыйны. Уводзіны новага матэрыялу. </w:t>
      </w:r>
    </w:p>
    <w:p w:rsidR="007642F8" w:rsidRDefault="007642F8" w:rsidP="007642F8">
      <w:pPr>
        <w:pStyle w:val="a3"/>
        <w:spacing w:line="360" w:lineRule="auto"/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</w:t>
      </w:r>
      <w:r>
        <w:rPr>
          <w:b/>
          <w:sz w:val="28"/>
          <w:szCs w:val="28"/>
          <w:lang w:val="be-BY"/>
        </w:rPr>
        <w:t xml:space="preserve">Гульня “Хто  ён  такі?”.  </w:t>
      </w:r>
      <w:r>
        <w:rPr>
          <w:sz w:val="28"/>
          <w:szCs w:val="28"/>
          <w:lang w:val="be-BY"/>
        </w:rPr>
        <w:t>Заданне:  па  лексічным  значэнні  трэба  адгадаць  слова,  якое  заканчваецца  на  - ён,  і  запісаць  яго  ў  сшытак.  Напрыклад: той,  хто  складае  кампанію  каму-небудзь (кампаньён</w:t>
      </w:r>
      <w:r>
        <w:rPr>
          <w:i/>
          <w:sz w:val="28"/>
          <w:szCs w:val="28"/>
          <w:lang w:val="be-BY"/>
        </w:rPr>
        <w:t>);</w:t>
      </w:r>
      <w:r>
        <w:rPr>
          <w:sz w:val="28"/>
          <w:szCs w:val="28"/>
          <w:lang w:val="be-BY"/>
        </w:rPr>
        <w:t xml:space="preserve"> будынак  для  экспанатаў  на  выстаўцы  </w:t>
      </w:r>
      <w:r>
        <w:rPr>
          <w:i/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павільён</w:t>
      </w:r>
      <w:r>
        <w:rPr>
          <w:i/>
          <w:sz w:val="28"/>
          <w:szCs w:val="28"/>
          <w:lang w:val="be-BY"/>
        </w:rPr>
        <w:t xml:space="preserve">);  </w:t>
      </w:r>
      <w:r>
        <w:rPr>
          <w:sz w:val="28"/>
          <w:szCs w:val="28"/>
          <w:lang w:val="be-BY"/>
        </w:rPr>
        <w:t>касметычны  гігіенічны  сродак  для  догляду  скуры  твару (ласьён</w:t>
      </w:r>
      <w:r>
        <w:rPr>
          <w:i/>
          <w:sz w:val="28"/>
          <w:szCs w:val="28"/>
          <w:lang w:val="be-BY"/>
        </w:rPr>
        <w:t>).</w:t>
      </w:r>
    </w:p>
    <w:p w:rsidR="007642F8" w:rsidRDefault="007642F8" w:rsidP="007642F8">
      <w:pPr>
        <w:pStyle w:val="a3"/>
        <w:spacing w:line="360" w:lineRule="auto"/>
        <w:ind w:left="142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Самаправерка.  Зверыць  свае  запісы  з  ключом.  Адказаць,  на  якое  агульнае  правіла  запісаны  словы.  Вызначэнне  тэмы  і  задачы  ўрока.</w:t>
      </w:r>
      <w:r>
        <w:rPr>
          <w:b/>
          <w:sz w:val="28"/>
          <w:szCs w:val="28"/>
          <w:lang w:val="be-BY"/>
        </w:rPr>
        <w:t xml:space="preserve">                                                                                                                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Фрагмент урока ў 6 класе “Адмоўныя займеннікі, іх змяненне, утварэнне і  правапіс”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асэнсавання вучнямі спецыфікі значэння адмоўных займеннікаў  у  кантэксце,  дапамагчы  засвоіць  вымаўленне  і  правапіс, формы змянення, спосаб утварэння, сінтаксічную ролю ў сказе, сэнсава-стылістычную ролю ў тэксце; выпрацоўваць уменні вызначаць адмоўныя займеннікі ў тэксце, складаць  сказы  з  адмоўнымі  займеннікамі,  вызначаць  іх  марфалагічныя прыметы,  сінтаксічную  і  сэнсавую  ролю  ў  сказе  і  тэксце;  развіваць  вуснае маўленне вучняў, маўленчыя і творчыя </w:t>
      </w: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здольнасці;  ствараць умовы для выхавання цікавасці да духоўнай спадчыны беларусаў. 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урока: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тлумачэння новага матэрыялу.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урока.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Пазнавальна – аперацыйны. Актуалізацыя  апорных  ведаў.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Слова  настаўніка.  Давайце  дамовімся,  што  вы  ўсе  сёння маладыя пачынаючыя навукоўцы, а я – ваш кіраўнік.  Я ўпэўнена, што наша сустрэча будзе цікавай, нашы адкрыцці – радаснымі, а вынік працы –плённым і зразумелым для ўсіх.  Як  кіраўнік  нашай  даследчай  установы, я  хачу  зараз  праверыць,  ці  маеце  вы права быць навуковымі супрацоўнікамі. І для гэтага прапаную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гульню ”Так  -  не”:  так – 1, не – 0.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Займеннік  –  гэта  самастойная  часціна  мовы,  якая  ўказвае  на  прадмет,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прымету і колькасць, не называючы іх (1).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Усе займеннікі змяняюцца па родах і ліках (0).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У сказе займеннікі выступаюць у ролі розных членаў сказа (1).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Я, ты, мы, вы , самы – гэта ўсе асабовыя займеннікі (0).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 Зваротны займеннік не мае назоўнага склону (1). 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 Прыстаўка абы   з няпэўнымі займеннікамі пішацца разам (0).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Настаўнік: А цяпер агучце, што ў вас атрымалася (Адказы).  </w:t>
      </w:r>
    </w:p>
    <w:p w:rsidR="007642F8" w:rsidRDefault="007642F8" w:rsidP="007642F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вас так атрымалася: 101010. Калі так, то значыць вы ўсе супрацоўнікі нашага даследчага інстытута. Няхай і адзнакі ў вас будуць такімі.  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Фрагмент урока ў 7 класе “Падагульненне  і  сістэматызацыя  вывучанага  па  раздзеле  “Дзеяслоў”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Мэты:  </w:t>
      </w:r>
      <w:r>
        <w:rPr>
          <w:rFonts w:ascii="Times New Roman" w:hAnsi="Times New Roman" w:cs="Times New Roman"/>
          <w:sz w:val="28"/>
          <w:szCs w:val="28"/>
          <w:lang w:val="be-BY"/>
        </w:rPr>
        <w:t>паглыбіць  і  сістэматызаваць  веды вучняў  па  асноўных пытаннях раздзела; удасканальваць  уменні адрозніваць разнастайныя лексіка – семантычныя групы дзеясловаў, выяўляць іх сэнсава – стылістычную ролю ў тэксце, даваць поўную марфалагічную характарыстыку;  развіваць  творчыя здольнасці; спрыяць выхаванню  любові  да  мастацкага  слова.</w:t>
      </w:r>
    </w:p>
    <w:p w:rsidR="007642F8" w:rsidRDefault="007642F8" w:rsidP="007642F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Тып урока:  </w:t>
      </w:r>
      <w:r>
        <w:rPr>
          <w:rFonts w:ascii="Times New Roman" w:hAnsi="Times New Roman" w:cs="Times New Roman"/>
          <w:sz w:val="28"/>
          <w:szCs w:val="28"/>
          <w:lang w:val="be-BY"/>
        </w:rPr>
        <w:t>урок абагульнення і сістэматызацыі  ведаў.</w:t>
      </w:r>
    </w:p>
    <w:p w:rsidR="007642F8" w:rsidRDefault="007642F8" w:rsidP="007642F8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Этап   урока.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Пазнавальна – аперацыйны. Праверка дамашняга задання.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Блеф - бліц  “Ці  верыце  вы,  што…”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Дзеясловы  абазначаюць  не  толькі  фізічнае  дзеянне,  рух.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 Так.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Дзеясловы  ў  прошлым  часе  змяняюцца  па  асобах.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(Не.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 сказе  дзеяслоў  звычайна  выконвае  ролю  акалічнасці.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(Не.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  дзеясловамі  пішацца  разам,  калі  дзеяслоў  мае  прыстаўку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неда-.  (Так.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Зваротныя  дзеясловы на –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ся,  -цца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  непераходныя.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(Так.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Форму  цяперашняга  часу  маюць  толькі  дзеясловы    закончанага  трывання.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(Не.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Безасабовыя  дзеясловы  змяняюцца  па  асобах.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(Не. 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Дзеяслоў   мае  тры  лады.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(Так.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Загадны  лад  не  ўтварае  1-й  асобы  адзіночнага  ліку.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(Так. )</w:t>
      </w:r>
    </w:p>
    <w:p w:rsidR="007642F8" w:rsidRDefault="007642F8" w:rsidP="007642F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Дзеясловы   ўтвараюцца   прыставачным  спосабам  ад  прыметнікаў  і  назоўнікаў. 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 Не. )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642F8" w:rsidRDefault="007642F8" w:rsidP="007642F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Фрагмент  урока ў 8 класе “Сказы з адасобленымі акалічнасцямі, знакі прыпынку ў іх”</w:t>
      </w:r>
    </w:p>
    <w:p w:rsidR="007642F8" w:rsidRDefault="007642F8" w:rsidP="007642F8">
      <w:pPr>
        <w:pStyle w:val="a3"/>
        <w:spacing w:line="360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Мэты: </w:t>
      </w:r>
      <w:r>
        <w:rPr>
          <w:sz w:val="28"/>
          <w:szCs w:val="28"/>
          <w:lang w:val="be-BY"/>
        </w:rPr>
        <w:t>стварыць умовы для засваення вучнямі паняцця “адасобленыя акалічнасці”, дапамагчы асэнсаваць прычыны, умовы і сродкі адасаблення акалічнасцей; садзейнічаць выпрацоўцы навыкаў вызначаць адасобленыя акалічнасці ў сказах, правільна інтанаваць такія сказы, расстаўляць знакі прыпынку пры адасобленых акалічнасцях; спрыяць развіццю актыўнасці і звязнага маўлення вучняў; садзейнічаць выхаванню патрыятычных адносін да роднай мовы.</w:t>
      </w:r>
    </w:p>
    <w:p w:rsidR="007642F8" w:rsidRDefault="007642F8" w:rsidP="007642F8">
      <w:pPr>
        <w:pStyle w:val="a3"/>
        <w:spacing w:line="360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Тып урока:  </w:t>
      </w:r>
      <w:r>
        <w:rPr>
          <w:sz w:val="28"/>
          <w:szCs w:val="28"/>
          <w:lang w:val="be-BY"/>
        </w:rPr>
        <w:t>урок тлумачэння новага матэрыялу.</w:t>
      </w:r>
    </w:p>
    <w:p w:rsidR="007642F8" w:rsidRDefault="007642F8" w:rsidP="007642F8">
      <w:pPr>
        <w:pStyle w:val="a3"/>
        <w:spacing w:line="360" w:lineRule="auto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Этап   урока.</w:t>
      </w:r>
      <w:r>
        <w:rPr>
          <w:sz w:val="28"/>
          <w:szCs w:val="28"/>
          <w:lang w:val="be-BY"/>
        </w:rPr>
        <w:t xml:space="preserve"> Пазнавальна – аперацыйны. Актуалізацыя  апорных  ведаў. </w:t>
      </w:r>
    </w:p>
    <w:p w:rsidR="007642F8" w:rsidRDefault="007642F8" w:rsidP="007642F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ульня “Лінгвістычнае лато”.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вашых сталах знаходзяцца карткі з заданнямі раней вывучанага матэрыялу. Вам трэба запоўніць “Лінгвістычнае лато”, дзе ў кожным сказе неабходна выбраць і падкрэсліць толькі адзін правільны адказ. </w:t>
      </w:r>
    </w:p>
    <w:p w:rsidR="007642F8" w:rsidRDefault="007642F8" w:rsidP="007642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Даданы член сказа, які характарызуе  дзеянне, спосаб  дзеяння і розныя ўмовы дзеяння. (Дапаўненне, азначэнне, акалічнасць)</w:t>
      </w:r>
    </w:p>
    <w:p w:rsidR="007642F8" w:rsidRDefault="007642F8" w:rsidP="007642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Члены сказа, якія адказваюць на адно і тое ж пытанне, адносяцца да аднаго і таго ж слова і вымаўляюцца з інтанацыяй пералічэння, называюцца… (Паўторнымі, аднароднымі, адзіночнымі)</w:t>
      </w:r>
    </w:p>
    <w:p w:rsidR="007642F8" w:rsidRDefault="007642F8" w:rsidP="007642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пісьме адасобленыя члены сказа аддзяляюцца ці выдзяляюцца… (клічнікамі, коскамі, двукоссем)</w:t>
      </w:r>
    </w:p>
    <w:p w:rsidR="007642F8" w:rsidRDefault="007642F8" w:rsidP="007642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Сказы, у якіх ёсць ці аднародныя, ці адасобленыя члены, ці зваротак, ці пабочныя канструкцыі, ці ўстаўныя канструкцыі, называюцца…(Ускладненымі, пытальнымі, двухсастаўнымі)</w:t>
      </w:r>
    </w:p>
    <w:p w:rsidR="007642F8" w:rsidRDefault="007642F8" w:rsidP="007642F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Інтанацыйнае і сэнсавае выдзяленне даданых членаў сказа з мэтай узмацніць іх значэнне (вымаўленне, транскрыпцыя, адасабленне).</w:t>
      </w:r>
    </w:p>
    <w:p w:rsidR="007642F8" w:rsidRDefault="007642F8" w:rsidP="007642F8">
      <w:pPr>
        <w:pStyle w:val="a5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</w:t>
      </w:r>
    </w:p>
    <w:p w:rsidR="007642F8" w:rsidRDefault="007642F8" w:rsidP="007642F8">
      <w:pPr>
        <w:pStyle w:val="a5"/>
        <w:spacing w:line="360" w:lineRule="auto"/>
        <w:ind w:left="-207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Фрагмент  урока ў 9 класе “Знакі прыпынку паміж часткамі ў складаназлучаных сказах”</w:t>
      </w:r>
    </w:p>
    <w:p w:rsidR="007642F8" w:rsidRDefault="007642F8" w:rsidP="007642F8">
      <w:pPr>
        <w:pStyle w:val="a5"/>
        <w:spacing w:line="360" w:lineRule="auto"/>
        <w:ind w:left="-20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засваення вучнямі правілаў пастаноўкі знакаў прыпынку ў складаназлучаных сказах; садзейнічаць выпрацоўцы ўменняў вучняў правільна пунктуацыйна афармляць складаназлучаныя сказы на пісьме; удасканальваць уменні вызначаць у тэкстах складаназлучаныя сказы, вызначаць межы частак, сродкі сувязі, сэнсавыя адносіны паміж часткамі, рабіць схемы складаназлучаных сказаў, выкарыстоўваць складаназлучаныя сказы ў вусным і пісьмовым маўленні; садзейнічаць выхаванню павагі да старэйшых.</w:t>
      </w:r>
    </w:p>
    <w:p w:rsidR="007642F8" w:rsidRDefault="007642F8" w:rsidP="007642F8">
      <w:pPr>
        <w:pStyle w:val="a5"/>
        <w:spacing w:line="360" w:lineRule="auto"/>
        <w:ind w:left="-20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Тып урока:  </w:t>
      </w:r>
      <w:r>
        <w:rPr>
          <w:rFonts w:ascii="Times New Roman" w:hAnsi="Times New Roman" w:cs="Times New Roman"/>
          <w:sz w:val="28"/>
          <w:szCs w:val="28"/>
          <w:lang w:val="be-BY"/>
        </w:rPr>
        <w:t>урок тлумачэння новага матэрыялу.</w:t>
      </w:r>
    </w:p>
    <w:p w:rsidR="007642F8" w:rsidRDefault="007642F8" w:rsidP="007642F8">
      <w:pPr>
        <w:pStyle w:val="a5"/>
        <w:spacing w:line="360" w:lineRule="auto"/>
        <w:ind w:left="-20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   урока.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Завяршальны. Падвядзенне вынікаў урока. </w:t>
      </w:r>
    </w:p>
    <w:p w:rsidR="007642F8" w:rsidRDefault="007642F8" w:rsidP="007642F8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ульня “Калі - то”.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Звычайна ў складаназлучаных сказах ставяцца коскі. Але ёсць выпадкі, калі ставіцца працяжнік і кропка з коскай. Працягніце выказванні: </w:t>
      </w:r>
    </w:p>
    <w:p w:rsidR="007642F8" w:rsidRDefault="007642F8" w:rsidP="007642F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ў другой частцы складаназлучанага сказа перадаецца вынік, супрацьпастаўленне ці рэзкая змена падзей, то… (ставіцца працяжнік).</w:t>
      </w:r>
    </w:p>
    <w:p w:rsidR="007642F8" w:rsidRDefault="007642F8" w:rsidP="007642F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Калі ў складаназлучаным сказе адна з частак ці часткі маюць ускладненую будову і свае знакі прыпынку, а сэнсавыя адносіны паміж часткамі аслаблены, то … (ставіцца кропка з коскай).</w:t>
      </w:r>
    </w:p>
    <w:p w:rsidR="007642F8" w:rsidRDefault="007642F8" w:rsidP="007642F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Калі часткі складаназлучанага сказа звязаны пры дапамозе адзіночных злучнікаў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і, ды (у значэнні і), ці, або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і маюць даданы член сказа, часціцу ці пабочнае слова, якія аднолькава адносяцца да кожнай з частак, то … (коска не ставіцца).</w:t>
      </w:r>
    </w:p>
    <w:p w:rsidR="007642F8" w:rsidRDefault="007642F8" w:rsidP="007642F8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642F8" w:rsidRDefault="007642F8" w:rsidP="007642F8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2F8" w:rsidRDefault="007642F8" w:rsidP="007642F8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642F8" w:rsidRDefault="007642F8" w:rsidP="007642F8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7642F8" w:rsidSect="00E9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5516"/>
    <w:multiLevelType w:val="hybridMultilevel"/>
    <w:tmpl w:val="F4667CAA"/>
    <w:lvl w:ilvl="0" w:tplc="9880DD2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E1B19"/>
    <w:multiLevelType w:val="hybridMultilevel"/>
    <w:tmpl w:val="262CC6D6"/>
    <w:lvl w:ilvl="0" w:tplc="AAE495C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A7CDB"/>
    <w:multiLevelType w:val="hybridMultilevel"/>
    <w:tmpl w:val="EEEC5FA8"/>
    <w:lvl w:ilvl="0" w:tplc="AC0E42CC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642F8"/>
    <w:rsid w:val="007642F8"/>
    <w:rsid w:val="00E9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642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64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42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6144</Characters>
  <Application>Microsoft Office Word</Application>
  <DocSecurity>0</DocSecurity>
  <Lines>51</Lines>
  <Paragraphs>14</Paragraphs>
  <ScaleCrop>false</ScaleCrop>
  <Company>Microsoft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2021-01-19T18:18:00Z</dcterms:created>
  <dcterms:modified xsi:type="dcterms:W3CDTF">2021-01-19T18:19:00Z</dcterms:modified>
</cp:coreProperties>
</file>